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02CAE980" w:rsidR="008E39B4" w:rsidRPr="00811F13" w:rsidRDefault="005646D7" w:rsidP="002C652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QglydyArialMT" w:hAnsi="QglydyArialMT" w:cs="QglydyArialMT"/>
                <w:color w:val="522E92"/>
                <w:sz w:val="32"/>
                <w:szCs w:val="32"/>
              </w:rPr>
              <w:t xml:space="preserve">4.2.1 </w:t>
            </w:r>
            <w:r>
              <w:rPr>
                <w:rFonts w:ascii="TspgfgAQAChevinPro-Medium" w:hAnsi="TspgfgAQAChevinPro-Medium" w:cs="TspgfgAQAChevinPro-Medium"/>
                <w:color w:val="522E92"/>
                <w:sz w:val="32"/>
                <w:szCs w:val="32"/>
              </w:rPr>
              <w:t>The measurement of macroeconomic performance</w:t>
            </w:r>
            <w:bookmarkEnd w:id="0"/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06E03AE0" w:rsidR="001F7779" w:rsidRPr="001F7779" w:rsidRDefault="001F7779" w:rsidP="00FE54CF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9147324" w14:textId="55B481AB" w:rsidR="001F7779" w:rsidRPr="00811F13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5F59A40" w14:textId="44330AFA" w:rsidR="002C6528" w:rsidRDefault="005646D7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4.2.1.1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The objectives of government economic policy</w:t>
            </w:r>
          </w:p>
          <w:p w14:paraId="7538E8D7" w14:textId="041ECAED" w:rsidR="005646D7" w:rsidRDefault="005646D7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4.2.1.2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Macroeconomic indicators</w:t>
            </w:r>
          </w:p>
          <w:p w14:paraId="2C5B8DE3" w14:textId="498A50B1" w:rsidR="005646D7" w:rsidRDefault="005646D7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4.2.1.3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Uses of index numbers</w:t>
            </w:r>
          </w:p>
          <w:p w14:paraId="5A465FA8" w14:textId="4F82B6EA" w:rsidR="005646D7" w:rsidRDefault="005646D7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4.2.1.4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Uses of national income data</w:t>
            </w:r>
          </w:p>
          <w:p w14:paraId="64B019EE" w14:textId="77777777" w:rsidR="005646D7" w:rsidRDefault="005646D7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5D2088F5" w14:textId="77777777" w:rsidR="005646D7" w:rsidRDefault="005646D7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4A6A145D" w14:textId="77777777" w:rsidR="002C6528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704CD9BE" w14:textId="348388C4" w:rsidR="002C6528" w:rsidRPr="005D49C7" w:rsidRDefault="002C6528" w:rsidP="0070384C">
            <w:pPr>
              <w:pStyle w:val="ListParagraph"/>
              <w:ind w:left="1214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5646D7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glydy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pgfg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B0167"/>
    <w:rsid w:val="002C6528"/>
    <w:rsid w:val="003455DA"/>
    <w:rsid w:val="003E6B6F"/>
    <w:rsid w:val="00440E6C"/>
    <w:rsid w:val="00487E07"/>
    <w:rsid w:val="004B17FA"/>
    <w:rsid w:val="005646D7"/>
    <w:rsid w:val="005D49C7"/>
    <w:rsid w:val="005F4E99"/>
    <w:rsid w:val="00631D5E"/>
    <w:rsid w:val="0070384C"/>
    <w:rsid w:val="007146EF"/>
    <w:rsid w:val="00804340"/>
    <w:rsid w:val="00811F13"/>
    <w:rsid w:val="0083335D"/>
    <w:rsid w:val="00847F4E"/>
    <w:rsid w:val="00867D25"/>
    <w:rsid w:val="008A6FC2"/>
    <w:rsid w:val="008B1952"/>
    <w:rsid w:val="008E39B4"/>
    <w:rsid w:val="00A17544"/>
    <w:rsid w:val="00A23F48"/>
    <w:rsid w:val="00A314F1"/>
    <w:rsid w:val="00B47DF2"/>
    <w:rsid w:val="00BA646E"/>
    <w:rsid w:val="00C068EB"/>
    <w:rsid w:val="00C1340F"/>
    <w:rsid w:val="00C67435"/>
    <w:rsid w:val="00CA59AB"/>
    <w:rsid w:val="00D331C4"/>
    <w:rsid w:val="00DB0006"/>
    <w:rsid w:val="00DC23A5"/>
    <w:rsid w:val="00E5371A"/>
    <w:rsid w:val="00E64F4C"/>
    <w:rsid w:val="00F43D58"/>
    <w:rsid w:val="00F8187A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244FD-35CB-4E1A-96CB-CE36B2D2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2</cp:revision>
  <dcterms:created xsi:type="dcterms:W3CDTF">2022-06-21T12:22:00Z</dcterms:created>
  <dcterms:modified xsi:type="dcterms:W3CDTF">2022-06-21T12:22:00Z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